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center"/>
      </w:pPr>
      <w:r w:rsidRPr="00000000" w:rsidR="00000000" w:rsidDel="00000000">
        <w:rPr>
          <w:rFonts w:cs="Impact" w:hAnsi="Impact" w:eastAsia="Impact" w:ascii="Impact"/>
          <w:sz w:val="60"/>
          <w:rtl w:val="0"/>
        </w:rPr>
        <w:t xml:space="preserve">ResponsiVID</w:t>
        <w:br w:type="textWrapping"/>
        <w:t xml:space="preserve">Squeeze Page Builder</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color w:val="ff0000"/>
          <w:sz w:val="36"/>
          <w:rtl w:val="0"/>
        </w:rPr>
        <w:t xml:space="preserve">Quick Start Guide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Using the ResponsiVID software is very easy. After making your first page it is very unlikely you will need this quick start guide again.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i w:val="1"/>
          <w:rtl w:val="0"/>
        </w:rPr>
        <w:t xml:space="preserve">Before we get started, lets talk about the main purpose of this software: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color w:val="20124d"/>
          <w:sz w:val="20"/>
          <w:rtl w:val="0"/>
        </w:rPr>
        <w:t xml:space="preserve">To Capture A </w:t>
      </w:r>
      <w:r w:rsidRPr="00000000" w:rsidR="00000000" w:rsidDel="00000000">
        <w:rPr>
          <w:b w:val="1"/>
          <w:color w:val="ff0000"/>
          <w:sz w:val="20"/>
          <w:u w:val="single"/>
          <w:rtl w:val="0"/>
        </w:rPr>
        <w:t xml:space="preserve">Hot</w:t>
      </w:r>
      <w:r w:rsidRPr="00000000" w:rsidR="00000000" w:rsidDel="00000000">
        <w:rPr>
          <w:b w:val="1"/>
          <w:color w:val="20124d"/>
          <w:sz w:val="20"/>
          <w:rtl w:val="0"/>
        </w:rPr>
        <w:t xml:space="preserve"> Prospects Name / Email Before You Send Them &amp; Their Pocket Book (money) Away! This May Be Your ONLY Chance To Grab Their Information…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Over the years I have seen so many </w:t>
      </w:r>
      <w:r w:rsidRPr="00000000" w:rsidR="00000000" w:rsidDel="00000000">
        <w:rPr>
          <w:i w:val="1"/>
          <w:u w:val="single"/>
          <w:rtl w:val="0"/>
        </w:rPr>
        <w:t xml:space="preserve">online marketers making a huge mistake</w:t>
      </w:r>
      <w:r w:rsidRPr="00000000" w:rsidR="00000000" w:rsidDel="00000000">
        <w:rPr>
          <w:rtl w:val="0"/>
        </w:rPr>
        <w:t xml:space="preserve">: Promoting Affiliate products and NOT capturing their visitors name and email.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above especially holds true for those promoting from outside their lists. For example, you have banners and links on your sites. Link them to your video “about / review” squeeze page and capture their email! I cannot stress this enough.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Bottom line is STOP building others email lists and business! Many times you only get one payment when promoting Affiliate products BUT when you have the buyers email, you could be collecting many payments over time.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Ok, enough said so…</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980000"/>
          <w:sz w:val="36"/>
          <w:rtl w:val="0"/>
        </w:rPr>
        <w:t xml:space="preserve">Lets Get Started: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Open the software. Go to “File / Open” and navigate to the folder with the example project file. The project file will be in the same folder with the example page and have extension .rrw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4749800" cx="5943600"/>
            <wp:docPr id="4" name="image03.png"/>
            <a:graphic>
              <a:graphicData uri="http://schemas.openxmlformats.org/drawingml/2006/picture">
                <pic:pic>
                  <pic:nvPicPr>
                    <pic:cNvPr id="0" name="image03.png"/>
                    <pic:cNvPicPr preferRelativeResize="0"/>
                  </pic:nvPicPr>
                  <pic:blipFill>
                    <a:blip r:embed="rId5"/>
                    <a:srcRect/>
                    <a:stretch>
                      <a:fillRect/>
                    </a:stretch>
                  </pic:blipFill>
                  <pic:spPr>
                    <a:xfrm>
                      <a:ext cy="4749800" cx="5943600"/>
                    </a:xfrm>
                    <a:prstGeom prst="rect"/>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What this does is load a pre-made squeeze page and will allow you to go through each step and see the recommended content.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Review each field and click the “Next” button to advance to the next one. There only a total of nineteen (19) steps.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When you reach the end, the “Next” button disappears and is replaced with a “Finish” button. After clicking the finish button you will see: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4749800" cx="5943600"/>
            <wp:docPr id="1" name="image01.png"/>
            <a:graphic>
              <a:graphicData uri="http://schemas.openxmlformats.org/drawingml/2006/picture">
                <pic:pic>
                  <pic:nvPicPr>
                    <pic:cNvPr id="0" name="image01.png"/>
                    <pic:cNvPicPr preferRelativeResize="0"/>
                  </pic:nvPicPr>
                  <pic:blipFill>
                    <a:blip r:embed="rId6"/>
                    <a:srcRect/>
                    <a:stretch>
                      <a:fillRect/>
                    </a:stretch>
                  </pic:blipFill>
                  <pic:spPr>
                    <a:xfrm>
                      <a:ext cy="4749800" cx="5943600"/>
                    </a:xfrm>
                    <a:prstGeom prst="rect"/>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Once saved the folder you chose will automatically open revealing the contents: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4457700" cx="5943600"/>
            <wp:docPr id="3" name="image02.png"/>
            <a:graphic>
              <a:graphicData uri="http://schemas.openxmlformats.org/drawingml/2006/picture">
                <pic:pic>
                  <pic:nvPicPr>
                    <pic:cNvPr id="0" name="image02.png"/>
                    <pic:cNvPicPr preferRelativeResize="0"/>
                  </pic:nvPicPr>
                  <pic:blipFill>
                    <a:blip r:embed="rId7"/>
                    <a:srcRect/>
                    <a:stretch>
                      <a:fillRect/>
                    </a:stretch>
                  </pic:blipFill>
                  <pic:spPr>
                    <a:xfrm>
                      <a:ext cy="4457700" cx="5943600"/>
                    </a:xfrm>
                    <a:prstGeom prst="rect"/>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That is all there is to it.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Keep these few things in mind when you start your own personalized page: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1) The transparent overlay images are nothing more than a image somewhere in 1x1 to 5x5 pixels size range. Way beyond the scope of this document teach how to make, but remember that YouTube is your best friend and you can find someone there willing to show you how to make transparent overlays.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2) The image behind the video and opt-in form can be about any size you choose, but you will get the best results by using ones around 600 (w) x 400 (h) pixels.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color w:val="980000"/>
          <w:sz w:val="36"/>
          <w:rtl w:val="0"/>
        </w:rPr>
        <w:t xml:space="preserve">Tips and Tricks: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Now lets cover a few things I do based on years of successful online marketing…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1)</w:t>
      </w:r>
      <w:r w:rsidRPr="00000000" w:rsidR="00000000" w:rsidDel="00000000">
        <w:rPr>
          <w:rtl w:val="0"/>
        </w:rPr>
        <w:t xml:space="preserve"> Build your opt-in forms so that when visitor clicks on the “Submit” (or whatever you have labeled as) they stay on your page. Meaning they are not taken away from your offer. We do NOT want distractions until LATER.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 use </w:t>
      </w:r>
      <w:hyperlink r:id="rId8">
        <w:r w:rsidRPr="00000000" w:rsidR="00000000" w:rsidDel="00000000">
          <w:rPr>
            <w:b w:val="1"/>
            <w:color w:val="1155cc"/>
            <w:u w:val="single"/>
            <w:rtl w:val="0"/>
          </w:rPr>
          <w:t xml:space="preserve">GetResponse</w:t>
        </w:r>
      </w:hyperlink>
      <w:r w:rsidRPr="00000000" w:rsidR="00000000" w:rsidDel="00000000">
        <w:rPr>
          <w:rtl w:val="0"/>
        </w:rPr>
        <w:t xml:space="preserve"> and have since they opened their doors for business. Use my </w:t>
      </w:r>
      <w:hyperlink r:id="rId9">
        <w:r w:rsidRPr="00000000" w:rsidR="00000000" w:rsidDel="00000000">
          <w:rPr>
            <w:color w:val="1155cc"/>
            <w:u w:val="single"/>
            <w:rtl w:val="0"/>
          </w:rPr>
          <w:t xml:space="preserve">link</w:t>
        </w:r>
      </w:hyperlink>
      <w:r w:rsidRPr="00000000" w:rsidR="00000000" w:rsidDel="00000000">
        <w:rPr>
          <w:rtl w:val="0"/>
        </w:rPr>
        <w:t xml:space="preserve"> and get a $30 credit. They have a feature that allows “Stay on current page”: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4559300" cx="5943600"/>
            <wp:docPr id="2" name="image00.png"/>
            <a:graphic>
              <a:graphicData uri="http://schemas.openxmlformats.org/drawingml/2006/picture">
                <pic:pic>
                  <pic:nvPicPr>
                    <pic:cNvPr id="0" name="image00.png"/>
                    <pic:cNvPicPr preferRelativeResize="0"/>
                  </pic:nvPicPr>
                  <pic:blipFill>
                    <a:blip r:embed="rId10"/>
                    <a:srcRect/>
                    <a:stretch>
                      <a:fillRect/>
                    </a:stretch>
                  </pic:blipFill>
                  <pic:spPr>
                    <a:xfrm>
                      <a:ext cy="4559300" cx="5943600"/>
                    </a:xfrm>
                    <a:prstGeom prst="rect"/>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Wish I could help you with other AR’s, but once I discover a system that works, I stick with it and do not jump from one to the other. </w:t>
      </w:r>
      <w:hyperlink r:id="rId11">
        <w:r w:rsidRPr="00000000" w:rsidR="00000000" w:rsidDel="00000000">
          <w:rPr>
            <w:color w:val="1155cc"/>
            <w:u w:val="single"/>
            <w:rtl w:val="0"/>
          </w:rPr>
          <w:t xml:space="preserve">Getresponse</w:t>
        </w:r>
      </w:hyperlink>
      <w:r w:rsidRPr="00000000" w:rsidR="00000000" w:rsidDel="00000000">
        <w:rPr>
          <w:rtl w:val="0"/>
        </w:rPr>
        <w:t xml:space="preserve"> has served me well over the years. Although sometimes I get ticked at their “canned support replies” it really is no different than others.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Have been told by other marketers whom I trust, that </w:t>
      </w:r>
      <w:hyperlink r:id="rId12">
        <w:r w:rsidRPr="00000000" w:rsidR="00000000" w:rsidDel="00000000">
          <w:rPr>
            <w:b w:val="1"/>
            <w:color w:val="1155cc"/>
            <w:u w:val="single"/>
            <w:rtl w:val="0"/>
          </w:rPr>
          <w:t xml:space="preserve">Aweber</w:t>
        </w:r>
      </w:hyperlink>
      <w:r w:rsidRPr="00000000" w:rsidR="00000000" w:rsidDel="00000000">
        <w:rPr>
          <w:rtl w:val="0"/>
        </w:rPr>
        <w:t xml:space="preserve"> has the same feature but since I no longer have active account cannot verify or provide a screenshot.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2)</w:t>
      </w:r>
      <w:r w:rsidRPr="00000000" w:rsidR="00000000" w:rsidDel="00000000">
        <w:rPr>
          <w:rtl w:val="0"/>
        </w:rPr>
        <w:t xml:space="preserve"> IF you wish to only have a link in place of an opt-in form, it can be easily done.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You are thinking… Hold on! You just spent all this time telling me to capture my visitors information and NOW you are saying replace the opt-in form with a link?</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Nothing in this whole wide world ticks me off MORE than someone sending me an email that directs me to their page wanting my email again!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If I was going to build a page and send my list subscribers to it, I would provide them with a link and NOT a opt-in form.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Here is the HTML code I would use: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&lt;p&gt;&lt;a href="http://mobi007.com"&gt;&lt;span style="color: #ffff00; font-family: arial black,avant garde; font-size: 18pt;"&gt;CLICK HERE NOW!&lt;/a&gt;&lt;/span&gt;&lt;/p&gt;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You can experiment and remove the &lt;p&gt; &lt;/p&gt; tags.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You can also change the color of the “link text” by changing the value “ffff00” (which = yellow)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Impact"/>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jettdigitals.aweber.com/" Type="http://schemas.openxmlformats.org/officeDocument/2006/relationships/hyperlink" TargetMode="External" Id="rId12"/><Relationship Target="fontTable.xml" Type="http://schemas.openxmlformats.org/officeDocument/2006/relationships/fontTable" Id="rId2"/><Relationship Target="settings.xml" Type="http://schemas.openxmlformats.org/officeDocument/2006/relationships/settings" Id="rId1"/><Relationship Target="media/image00.png" Type="http://schemas.openxmlformats.org/officeDocument/2006/relationships/image" Id="rId10"/><Relationship Target="styles.xml" Type="http://schemas.openxmlformats.org/officeDocument/2006/relationships/styles" Id="rId4"/><Relationship Target="http://gr8.com/pr/LjD" Type="http://schemas.openxmlformats.org/officeDocument/2006/relationships/hyperlink" TargetMode="External" Id="rId11"/><Relationship Target="numbering.xml" Type="http://schemas.openxmlformats.org/officeDocument/2006/relationships/numbering" Id="rId3"/><Relationship Target="http://gr8.com/pr/LjD" Type="http://schemas.openxmlformats.org/officeDocument/2006/relationships/hyperlink" TargetMode="External" Id="rId9"/><Relationship Target="media/image01.png" Type="http://schemas.openxmlformats.org/officeDocument/2006/relationships/image" Id="rId6"/><Relationship Target="media/image03.png" Type="http://schemas.openxmlformats.org/officeDocument/2006/relationships/image" Id="rId5"/><Relationship Target="http://gr8.com/pr/LjD" Type="http://schemas.openxmlformats.org/officeDocument/2006/relationships/hyperlink" TargetMode="External" Id="rId8"/><Relationship Target="media/image02.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ResponsiVID Instructions.docx</dc:title>
</cp:coreProperties>
</file>