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DB5FFF" w14:textId="58185789" w:rsidR="00231ED1" w:rsidRDefault="00231ED1" w:rsidP="001F721E">
      <w:pPr>
        <w:spacing w:after="240"/>
        <w:rPr>
          <w:rFonts w:ascii="Calibri" w:hAnsi="Calibri"/>
        </w:rPr>
      </w:pPr>
      <w:r>
        <w:rPr>
          <w:rFonts w:ascii="Calibri" w:hAnsi="Calibri"/>
        </w:rPr>
        <w:t>Hello and welcome back. This is Video #2, the ladder. We’re going to essentially cover the blueprint of this system, a</w:t>
      </w:r>
      <w:r w:rsidR="00400C5F">
        <w:rPr>
          <w:rFonts w:ascii="Calibri" w:hAnsi="Calibri"/>
        </w:rPr>
        <w:t>nd a</w:t>
      </w:r>
      <w:r>
        <w:rPr>
          <w:rFonts w:ascii="Calibri" w:hAnsi="Calibri"/>
        </w:rPr>
        <w:t xml:space="preserve"> fairly easy concept once you get the hang of it. But let me start with the basics.</w:t>
      </w:r>
    </w:p>
    <w:p w14:paraId="7812D20E" w14:textId="77777777" w:rsidR="00400C5F" w:rsidRDefault="00231ED1" w:rsidP="001F721E">
      <w:pPr>
        <w:spacing w:after="240"/>
        <w:rPr>
          <w:rFonts w:ascii="Calibri" w:hAnsi="Calibri"/>
        </w:rPr>
      </w:pPr>
      <w:r>
        <w:rPr>
          <w:rFonts w:ascii="Calibri" w:hAnsi="Calibri"/>
        </w:rPr>
        <w:t>Essentially, whenever you're taught to create a lead magnet, typically, you're taught to start with the lead magnet or the freebie that you're going to give away in exchange for an email address first. But the problem with that is that you can get so caught up into the lead magnet itself that you forget about what you're selling, which is the front-end offer. So, what we want to do in this case instead to ensure that your conversions are high</w:t>
      </w:r>
      <w:r w:rsidR="00400C5F">
        <w:rPr>
          <w:rFonts w:ascii="Calibri" w:hAnsi="Calibri"/>
        </w:rPr>
        <w:t>,</w:t>
      </w:r>
      <w:r>
        <w:rPr>
          <w:rFonts w:ascii="Calibri" w:hAnsi="Calibri"/>
        </w:rPr>
        <w:t xml:space="preserve"> is to start with the front-end offer first and take a look at it, extract it, something very unique, something very interesting out of the front-end offer, to create the lead magnet. </w:t>
      </w:r>
    </w:p>
    <w:p w14:paraId="53A23CD1" w14:textId="60FBC227" w:rsidR="00231ED1" w:rsidRDefault="00231ED1" w:rsidP="001F721E">
      <w:pPr>
        <w:spacing w:after="240"/>
        <w:rPr>
          <w:rFonts w:ascii="Calibri" w:hAnsi="Calibri"/>
        </w:rPr>
      </w:pPr>
      <w:r>
        <w:rPr>
          <w:rFonts w:ascii="Calibri" w:hAnsi="Calibri"/>
        </w:rPr>
        <w:t>So, essentially, we’re working backwards here. And the reason why that is the case is because that if you extract some</w:t>
      </w:r>
      <w:r w:rsidR="00400C5F">
        <w:rPr>
          <w:rFonts w:ascii="Calibri" w:hAnsi="Calibri"/>
        </w:rPr>
        <w:t xml:space="preserve">thing from the front-end offer </w:t>
      </w:r>
      <w:r>
        <w:rPr>
          <w:rFonts w:ascii="Calibri" w:hAnsi="Calibri"/>
        </w:rPr>
        <w:t xml:space="preserve">and you create the lead magnet, and you work backwards, you will essentially create something high </w:t>
      </w:r>
      <w:r w:rsidR="00400C5F">
        <w:rPr>
          <w:rFonts w:ascii="Calibri" w:hAnsi="Calibri"/>
        </w:rPr>
        <w:t>converting and more congruent, b</w:t>
      </w:r>
      <w:r>
        <w:rPr>
          <w:rFonts w:ascii="Calibri" w:hAnsi="Calibri"/>
        </w:rPr>
        <w:t xml:space="preserve">ut more on that later on. </w:t>
      </w:r>
    </w:p>
    <w:p w14:paraId="29152F77" w14:textId="3F4BFFBB" w:rsidR="005A35F7" w:rsidRDefault="00231ED1" w:rsidP="001F721E">
      <w:pPr>
        <w:spacing w:after="240"/>
        <w:rPr>
          <w:rFonts w:ascii="Calibri" w:hAnsi="Calibri"/>
        </w:rPr>
      </w:pPr>
      <w:r>
        <w:rPr>
          <w:rFonts w:ascii="Calibri" w:hAnsi="Calibri"/>
        </w:rPr>
        <w:t xml:space="preserve">Essentially, you need to know what you're selling first. So, what is your front-end offer about? If you don’t have it created, that’s fine but you really need to know, “What are you selling?” So, why do you need to know what you're selling? Well, the reason why is if you don’t know what you're selling, then your lead magnet will create very low conversions. You're not going to set the expectations by avoiding congruency. So, the lead magnet is going to set the tone. </w:t>
      </w:r>
      <w:r w:rsidR="00072BAC">
        <w:rPr>
          <w:rFonts w:ascii="Calibri" w:hAnsi="Calibri"/>
        </w:rPr>
        <w:t xml:space="preserve">So, it’s very, very important and it will set the expectations. </w:t>
      </w:r>
    </w:p>
    <w:p w14:paraId="33D65908" w14:textId="77777777" w:rsidR="00400C5F" w:rsidRDefault="00072BAC" w:rsidP="001F721E">
      <w:pPr>
        <w:spacing w:after="240"/>
        <w:rPr>
          <w:rFonts w:ascii="Calibri" w:hAnsi="Calibri"/>
        </w:rPr>
      </w:pPr>
      <w:r>
        <w:rPr>
          <w:rFonts w:ascii="Calibri" w:hAnsi="Calibri"/>
        </w:rPr>
        <w:t xml:space="preserve">If somebody downloads the lead magnet, they are put into a very specific mindset and they have a very specific expectation. </w:t>
      </w:r>
      <w:r w:rsidR="00FB7377">
        <w:rPr>
          <w:rFonts w:ascii="Calibri" w:hAnsi="Calibri"/>
        </w:rPr>
        <w:t>If that expectation is not fulfilled via the front-end offer and the one-time offers and things like that, you</w:t>
      </w:r>
      <w:r w:rsidR="00400C5F">
        <w:rPr>
          <w:rFonts w:ascii="Calibri" w:hAnsi="Calibri"/>
        </w:rPr>
        <w:t xml:space="preserve"> will cause issue and confusion</w:t>
      </w:r>
      <w:r w:rsidR="00FB7377">
        <w:rPr>
          <w:rFonts w:ascii="Calibri" w:hAnsi="Calibri"/>
        </w:rPr>
        <w:t xml:space="preserve"> and we don’t want that</w:t>
      </w:r>
      <w:r w:rsidR="00400C5F">
        <w:rPr>
          <w:rFonts w:ascii="Calibri" w:hAnsi="Calibri"/>
        </w:rPr>
        <w:t>, b</w:t>
      </w:r>
      <w:r w:rsidR="00FB7377">
        <w:rPr>
          <w:rFonts w:ascii="Calibri" w:hAnsi="Calibri"/>
        </w:rPr>
        <w:t xml:space="preserve">ecause you're not really going to get anybody to be interested in your product or service or whatever you're trying to sell, right? </w:t>
      </w:r>
    </w:p>
    <w:p w14:paraId="619E87DE" w14:textId="02593091" w:rsidR="00072BAC" w:rsidRDefault="00FB7377" w:rsidP="001F721E">
      <w:pPr>
        <w:spacing w:after="240"/>
        <w:rPr>
          <w:rFonts w:ascii="Calibri" w:hAnsi="Calibri"/>
        </w:rPr>
      </w:pPr>
      <w:r>
        <w:rPr>
          <w:rFonts w:ascii="Calibri" w:hAnsi="Calibri"/>
        </w:rPr>
        <w:t>So, the lead magnet sets the tone for what is about to come. It attracts a person with a very specific problem, a very specific mindset, who wants to move forward. And as they're moving forward, that’s telling you, “Hey, I'm</w:t>
      </w:r>
      <w:r w:rsidR="00A84D18">
        <w:rPr>
          <w:rFonts w:ascii="Calibri" w:hAnsi="Calibri"/>
        </w:rPr>
        <w:t xml:space="preserve"> interested</w:t>
      </w:r>
      <w:r>
        <w:rPr>
          <w:rFonts w:ascii="Calibri" w:hAnsi="Calibri"/>
        </w:rPr>
        <w:t xml:space="preserve"> because your lead magnet set the tone </w:t>
      </w:r>
      <w:r w:rsidR="00400C5F">
        <w:rPr>
          <w:rFonts w:ascii="Calibri" w:hAnsi="Calibri"/>
        </w:rPr>
        <w:t>or</w:t>
      </w:r>
      <w:r w:rsidR="00A84D18">
        <w:rPr>
          <w:rFonts w:ascii="Calibri" w:hAnsi="Calibri"/>
        </w:rPr>
        <w:t xml:space="preserve"> my mindset” or whatever they're thinking. </w:t>
      </w:r>
      <w:r w:rsidR="00A06F46">
        <w:rPr>
          <w:rFonts w:ascii="Calibri" w:hAnsi="Calibri"/>
        </w:rPr>
        <w:t xml:space="preserve">So, if the lead magnet does not match up with the front-end offer, your prospect won't really be interested in what you have to offer later on. </w:t>
      </w:r>
    </w:p>
    <w:p w14:paraId="71A00E21" w14:textId="28E5CAB7" w:rsidR="00A06F46" w:rsidRDefault="00A06F46" w:rsidP="001F721E">
      <w:pPr>
        <w:spacing w:after="240"/>
        <w:rPr>
          <w:rFonts w:ascii="Calibri" w:hAnsi="Calibri"/>
        </w:rPr>
      </w:pPr>
      <w:r>
        <w:rPr>
          <w:rFonts w:ascii="Calibri" w:hAnsi="Calibri"/>
        </w:rPr>
        <w:t>So, let’s take a look at the blueprint diagram. First of all, I want to talk about what you should avoid doing. So, typically, somebody gets the lead magnet, they're sent to the front-end offer. It needs to be congruent. If it’s not congruent, then this is what happens. Typically, what we see a lot of is this – somebody will be selling so</w:t>
      </w:r>
      <w:r w:rsidR="00400C5F">
        <w:rPr>
          <w:rFonts w:ascii="Calibri" w:hAnsi="Calibri"/>
        </w:rPr>
        <w:t xml:space="preserve">mething like </w:t>
      </w:r>
      <w:r>
        <w:rPr>
          <w:rFonts w:ascii="Calibri" w:hAnsi="Calibri"/>
        </w:rPr>
        <w:t>5 To</w:t>
      </w:r>
      <w:r w:rsidR="00400C5F">
        <w:rPr>
          <w:rFonts w:ascii="Calibri" w:hAnsi="Calibri"/>
        </w:rPr>
        <w:t>ols to Make Bookkeeping Easier.</w:t>
      </w:r>
      <w:r>
        <w:rPr>
          <w:rFonts w:ascii="Calibri" w:hAnsi="Calibri"/>
        </w:rPr>
        <w:t xml:space="preserve"> Now, if you think about this as a lead magnet or as something that I can give away for free – let’s say for example that this is a report, 5 Tools to Make Bookkeeping Easier. A</w:t>
      </w:r>
      <w:bookmarkStart w:id="0" w:name="_GoBack"/>
      <w:bookmarkEnd w:id="0"/>
      <w:r>
        <w:rPr>
          <w:rFonts w:ascii="Calibri" w:hAnsi="Calibri"/>
        </w:rPr>
        <w:t xml:space="preserve">s I'm reading this, I'm thinking, “Okay, these are the tools that will make my life a lot easier as I'm organizing my taxes for the end of the year.” Now, typically, what happens is you get something like that where they are pumped up, they are excited, they're looking to organize their taxes, their </w:t>
      </w:r>
      <w:r>
        <w:rPr>
          <w:rFonts w:ascii="Calibri" w:hAnsi="Calibri"/>
        </w:rPr>
        <w:lastRenderedPageBreak/>
        <w:t xml:space="preserve">bookkeeping, everything like that. Bookkeeping doesn’t necessarily have to relate to taxes either; it can relate to return on investment and how much you're earning, and things like that. </w:t>
      </w:r>
    </w:p>
    <w:p w14:paraId="5C8481B7" w14:textId="29E985BE" w:rsidR="00A06F46" w:rsidRDefault="00A06F46" w:rsidP="001F721E">
      <w:pPr>
        <w:spacing w:after="240"/>
        <w:rPr>
          <w:rFonts w:ascii="Calibri" w:hAnsi="Calibri"/>
        </w:rPr>
      </w:pPr>
      <w:r>
        <w:rPr>
          <w:rFonts w:ascii="Calibri" w:hAnsi="Calibri"/>
        </w:rPr>
        <w:t xml:space="preserve">So, at this point in time, I'm </w:t>
      </w:r>
      <w:proofErr w:type="gramStart"/>
      <w:r>
        <w:rPr>
          <w:rFonts w:ascii="Calibri" w:hAnsi="Calibri"/>
        </w:rPr>
        <w:t>thinking tools</w:t>
      </w:r>
      <w:proofErr w:type="gramEnd"/>
      <w:r>
        <w:rPr>
          <w:rFonts w:ascii="Calibri" w:hAnsi="Calibri"/>
        </w:rPr>
        <w:t xml:space="preserve">, bookkeeping, I would more likely to be interested maybe in a software tool that automates my bookkeeping or makes life easier as far as the frustrations that come with bookkeeping. But generally speaking, if you start with the lead magnet first and you move on, what happens is you create a front-end offer that relates not really or does not relate at all to the actual lead magnet. So, at this point in time, my mindset is to save time because of frustration of bookkeeping and yet I am being presented with 5 Ways to Save Taxes front-end offer. It is related – a little bit </w:t>
      </w:r>
      <w:r w:rsidR="00145194">
        <w:rPr>
          <w:rFonts w:ascii="Calibri" w:hAnsi="Calibri"/>
        </w:rPr>
        <w:t xml:space="preserve">similar </w:t>
      </w:r>
      <w:r>
        <w:rPr>
          <w:rFonts w:ascii="Calibri" w:hAnsi="Calibri"/>
        </w:rPr>
        <w:t xml:space="preserve">but not exact. </w:t>
      </w:r>
      <w:r w:rsidR="00145194">
        <w:rPr>
          <w:rFonts w:ascii="Calibri" w:hAnsi="Calibri"/>
        </w:rPr>
        <w:t xml:space="preserve">And it has to be exact in order for you to get good conversions. </w:t>
      </w:r>
    </w:p>
    <w:p w14:paraId="3EEE718D" w14:textId="26D5BB0F" w:rsidR="00145194" w:rsidRDefault="00145194" w:rsidP="001F721E">
      <w:pPr>
        <w:spacing w:after="240"/>
        <w:rPr>
          <w:rFonts w:ascii="Calibri" w:hAnsi="Calibri"/>
        </w:rPr>
      </w:pPr>
      <w:r>
        <w:rPr>
          <w:rFonts w:ascii="Calibri" w:hAnsi="Calibri"/>
        </w:rPr>
        <w:t xml:space="preserve">Now, here’s a better example of it. So, 5 Ways of Why or 5 Reasons Why You're Losing Time with Bookkeeping. So, if I download this as a lead magnet, I know that I'm losing a lot of time with bookkeeping. I don’t have enough time so therefore, I need a way to automate it, I need a way to hire somebody, </w:t>
      </w:r>
      <w:proofErr w:type="gramStart"/>
      <w:r>
        <w:rPr>
          <w:rFonts w:ascii="Calibri" w:hAnsi="Calibri"/>
        </w:rPr>
        <w:t>I</w:t>
      </w:r>
      <w:proofErr w:type="gramEnd"/>
      <w:r>
        <w:rPr>
          <w:rFonts w:ascii="Calibri" w:hAnsi="Calibri"/>
        </w:rPr>
        <w:t xml:space="preserve"> need a way to speed it up. So, if the front-end offer is a software that speeds the process up, makes my life easier, and makes bookkeeping easier, guess what? You’ve set the tone with the lead magnet – bookkeeping … losing time. I'm presented with that, I move forward because I'm interested and you give me exactly what I want and I buy it from you. That is what we call congruency. Lead magnet, front-end offer, it’s all related. They're congruent, means that you'll have higher conversions across the board. </w:t>
      </w:r>
    </w:p>
    <w:p w14:paraId="7075EB70" w14:textId="3A364E28" w:rsidR="00145194" w:rsidRPr="001F721E" w:rsidRDefault="00145194" w:rsidP="001F721E">
      <w:pPr>
        <w:spacing w:after="240"/>
        <w:rPr>
          <w:rFonts w:ascii="Calibri" w:hAnsi="Calibri"/>
        </w:rPr>
      </w:pPr>
      <w:r>
        <w:rPr>
          <w:rFonts w:ascii="Calibri" w:hAnsi="Calibri"/>
        </w:rPr>
        <w:t xml:space="preserve">So, let’s talk about front-end extraction in the next video. </w:t>
      </w:r>
    </w:p>
    <w:sectPr w:rsidR="00145194" w:rsidRPr="001F721E" w:rsidSect="001F721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3BB"/>
    <w:rsid w:val="00072BAC"/>
    <w:rsid w:val="00084BAB"/>
    <w:rsid w:val="00130B9A"/>
    <w:rsid w:val="00145194"/>
    <w:rsid w:val="001F721E"/>
    <w:rsid w:val="00231ED1"/>
    <w:rsid w:val="00297AA9"/>
    <w:rsid w:val="003E73BB"/>
    <w:rsid w:val="00400C5F"/>
    <w:rsid w:val="00454B10"/>
    <w:rsid w:val="004C1FB8"/>
    <w:rsid w:val="00593D91"/>
    <w:rsid w:val="005A35F7"/>
    <w:rsid w:val="006148AA"/>
    <w:rsid w:val="00A06F46"/>
    <w:rsid w:val="00A84D18"/>
    <w:rsid w:val="00B901AF"/>
    <w:rsid w:val="00FB73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8955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778</Words>
  <Characters>4439</Characters>
  <Application>Microsoft Macintosh Word</Application>
  <DocSecurity>0</DocSecurity>
  <Lines>36</Lines>
  <Paragraphs>10</Paragraphs>
  <ScaleCrop>false</ScaleCrop>
  <Company/>
  <LinksUpToDate>false</LinksUpToDate>
  <CharactersWithSpaces>5207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6</cp:revision>
  <dcterms:created xsi:type="dcterms:W3CDTF">2015-05-29T16:16:00Z</dcterms:created>
  <dcterms:modified xsi:type="dcterms:W3CDTF">2015-05-29T16:54:00Z</dcterms:modified>
</cp:coreProperties>
</file>